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1D1" w:rsidRPr="00916BAC" w:rsidRDefault="009F51D1" w:rsidP="00916BAC">
      <w:pPr>
        <w:shd w:val="clear" w:color="auto" w:fill="FFFFFF"/>
        <w:adjustRightInd w:val="0"/>
        <w:snapToGrid w:val="0"/>
        <w:spacing w:before="100" w:beforeAutospacing="1" w:after="100" w:afterAutospacing="1" w:line="276" w:lineRule="auto"/>
        <w:jc w:val="center"/>
        <w:rPr>
          <w:rFonts w:ascii="黑体" w:eastAsia="黑体" w:hAnsi="宋体" w:cs="宋体"/>
          <w:color w:val="000000"/>
          <w:kern w:val="0"/>
          <w:sz w:val="40"/>
          <w:szCs w:val="28"/>
        </w:rPr>
      </w:pPr>
      <w:r w:rsidRPr="00916BAC">
        <w:rPr>
          <w:rFonts w:ascii="黑体" w:eastAsia="黑体" w:hAnsi="宋体" w:cs="宋体" w:hint="eastAsia"/>
          <w:color w:val="000000"/>
          <w:kern w:val="0"/>
          <w:sz w:val="40"/>
          <w:szCs w:val="28"/>
        </w:rPr>
        <w:t>食品科技学院研究生奖学金评选细则</w:t>
      </w:r>
    </w:p>
    <w:p w:rsidR="009F51D1" w:rsidRPr="001763AA" w:rsidRDefault="009F51D1" w:rsidP="00916BAC">
      <w:pPr>
        <w:shd w:val="clear" w:color="auto" w:fill="FFFFFF"/>
        <w:adjustRightInd w:val="0"/>
        <w:snapToGrid w:val="0"/>
        <w:spacing w:before="100" w:beforeAutospacing="1" w:after="100" w:afterAutospacing="1" w:line="276" w:lineRule="auto"/>
        <w:jc w:val="center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9F51D1" w:rsidRPr="001763AA" w:rsidRDefault="009F51D1" w:rsidP="00A67D0F">
      <w:pPr>
        <w:adjustRightInd w:val="0"/>
        <w:snapToGrid w:val="0"/>
        <w:spacing w:line="276" w:lineRule="auto"/>
        <w:ind w:firstLineChars="215" w:firstLine="3168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为了进一步培养我院研究生的创新创业意识，不断提升综合素质及社会竞争力，培养具有良好的道德品质、科研素养，创新热情，全面发展的高层次人才，根据校研发《南京农业大学研究生优秀奖学金评审办法》（</w:t>
      </w: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[2009]111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号）文件精神，结合本院实际，制定本实施细则。</w:t>
      </w:r>
    </w:p>
    <w:p w:rsidR="009F51D1" w:rsidRPr="001763AA" w:rsidRDefault="009F51D1" w:rsidP="00916BAC">
      <w:pPr>
        <w:shd w:val="clear" w:color="auto" w:fill="FFFFFF"/>
        <w:adjustRightInd w:val="0"/>
        <w:snapToGrid w:val="0"/>
        <w:spacing w:before="100" w:beforeAutospacing="1" w:after="100" w:afterAutospacing="1" w:line="276" w:lineRule="auto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一、评选对象</w:t>
      </w:r>
    </w:p>
    <w:p w:rsidR="009F51D1" w:rsidRPr="001763AA" w:rsidRDefault="009F51D1" w:rsidP="00916BAC">
      <w:pPr>
        <w:shd w:val="clear" w:color="auto" w:fill="FFFFFF"/>
        <w:adjustRightInd w:val="0"/>
        <w:snapToGrid w:val="0"/>
        <w:spacing w:before="100" w:beforeAutospacing="1" w:after="100" w:afterAutospacing="1" w:line="276" w:lineRule="auto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食品科技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学院在读的全日制脱产硕士、博士研究生</w:t>
      </w:r>
    </w:p>
    <w:p w:rsidR="009F51D1" w:rsidRPr="001763AA" w:rsidRDefault="009F51D1" w:rsidP="00916BAC">
      <w:pPr>
        <w:shd w:val="clear" w:color="auto" w:fill="FFFFFF"/>
        <w:adjustRightInd w:val="0"/>
        <w:snapToGrid w:val="0"/>
        <w:spacing w:before="100" w:beforeAutospacing="1" w:after="100" w:afterAutospacing="1" w:line="276" w:lineRule="auto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二、基本条件</w:t>
      </w:r>
    </w:p>
    <w:p w:rsidR="009F51D1" w:rsidRPr="001763AA" w:rsidRDefault="009F51D1" w:rsidP="00A67D0F">
      <w:pPr>
        <w:adjustRightInd w:val="0"/>
        <w:snapToGrid w:val="0"/>
        <w:spacing w:line="276" w:lineRule="auto"/>
        <w:ind w:firstLineChars="150" w:firstLine="3168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1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、热爱祖国，崇尚科学，品德优良，遵纪守法，有志于为祖国服务。</w:t>
      </w:r>
    </w:p>
    <w:p w:rsidR="009F51D1" w:rsidRPr="001763AA" w:rsidRDefault="009F51D1" w:rsidP="00A67D0F">
      <w:pPr>
        <w:adjustRightInd w:val="0"/>
        <w:snapToGrid w:val="0"/>
        <w:spacing w:line="276" w:lineRule="auto"/>
        <w:ind w:firstLineChars="150" w:firstLine="3168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2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、勤奋学习，积极进取，努力钻研，勇于实践，学习成绩优良，评选学年内无课程考试或考核不及格记录。</w:t>
      </w:r>
    </w:p>
    <w:p w:rsidR="009F51D1" w:rsidRPr="001763AA" w:rsidRDefault="009F51D1" w:rsidP="00A67D0F">
      <w:pPr>
        <w:adjustRightInd w:val="0"/>
        <w:snapToGrid w:val="0"/>
        <w:spacing w:line="276" w:lineRule="auto"/>
        <w:ind w:firstLineChars="150" w:firstLine="3168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3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、关心集体，尊敬师长，团结同学，积极参加社会实践活动和文体活动。</w:t>
      </w:r>
    </w:p>
    <w:p w:rsidR="009F51D1" w:rsidRPr="001763AA" w:rsidRDefault="009F51D1" w:rsidP="00A67D0F">
      <w:pPr>
        <w:adjustRightInd w:val="0"/>
        <w:snapToGrid w:val="0"/>
        <w:spacing w:line="276" w:lineRule="auto"/>
        <w:ind w:firstLineChars="150" w:firstLine="3168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4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、积极参加体育锻炼，身体健康。</w:t>
      </w:r>
    </w:p>
    <w:p w:rsidR="009F51D1" w:rsidRPr="001763AA" w:rsidRDefault="009F51D1" w:rsidP="00A67D0F">
      <w:pPr>
        <w:adjustRightInd w:val="0"/>
        <w:snapToGrid w:val="0"/>
        <w:spacing w:line="276" w:lineRule="auto"/>
        <w:ind w:firstLineChars="150" w:firstLine="3168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5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、严格遵守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研究生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日常行为规范，遵守国家法律及所在院校各项规章制度，评选学年内未受过任何处分。</w:t>
      </w:r>
    </w:p>
    <w:p w:rsidR="009F51D1" w:rsidRPr="0005713B" w:rsidRDefault="009F51D1" w:rsidP="00A67D0F">
      <w:pPr>
        <w:adjustRightInd w:val="0"/>
        <w:snapToGrid w:val="0"/>
        <w:spacing w:line="276" w:lineRule="auto"/>
        <w:ind w:firstLineChars="150" w:firstLine="3168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6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、参评研究生的学习成绩排名应在本专业的前</w:t>
      </w: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1/2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（直博生一二年级按照学术型硕士参加排名和评选，三四五年级按照博士参加排名和评选），参评博士研究生须一次性通过</w:t>
      </w:r>
      <w:r w:rsidRPr="0005713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博士综合考试。</w:t>
      </w:r>
    </w:p>
    <w:p w:rsidR="009F51D1" w:rsidRPr="001763AA" w:rsidRDefault="009F51D1" w:rsidP="00916BAC">
      <w:pPr>
        <w:shd w:val="clear" w:color="auto" w:fill="FFFFFF"/>
        <w:adjustRightInd w:val="0"/>
        <w:snapToGrid w:val="0"/>
        <w:spacing w:before="100" w:beforeAutospacing="1" w:after="100" w:afterAutospacing="1" w:line="276" w:lineRule="auto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三、评选办法</w:t>
      </w:r>
    </w:p>
    <w:p w:rsidR="009F51D1" w:rsidRDefault="009F51D1" w:rsidP="00A67D0F">
      <w:pPr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250" w:firstLine="316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学院将研究生在校期间的学习成绩加权分和附加分一起计入总分，作为评选的重要依据。附加分计算办法：</w:t>
      </w:r>
    </w:p>
    <w:p w:rsidR="009F51D1" w:rsidRDefault="009F51D1" w:rsidP="00A67D0F">
      <w:pPr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250" w:firstLine="316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第一作者发表</w:t>
      </w: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SCI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研究型论文的，每篇以其影响因子的</w:t>
      </w: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3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倍分值计入附加分；</w:t>
      </w:r>
    </w:p>
    <w:p w:rsidR="009F51D1" w:rsidRDefault="009F51D1" w:rsidP="00A67D0F">
      <w:pPr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250" w:firstLine="316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第一作者发表英文</w:t>
      </w: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EI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论文的，以每篇</w:t>
      </w: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2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分计入附加分；</w:t>
      </w:r>
    </w:p>
    <w:p w:rsidR="009F51D1" w:rsidRDefault="009F51D1" w:rsidP="00A67D0F">
      <w:pPr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250" w:firstLine="316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第一作者发表学校中文一二类核心期刊方阵研究型论文的，每篇以其影响因子数值计入附加分；</w:t>
      </w:r>
    </w:p>
    <w:p w:rsidR="009F51D1" w:rsidRDefault="009F51D1" w:rsidP="00A67D0F">
      <w:pPr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250" w:firstLine="316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以第一、二完成人申报专利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已受理的以每项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0.2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分计入附加分，已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授权的以每项</w:t>
      </w: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1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分计入附加分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；</w:t>
      </w:r>
    </w:p>
    <w:p w:rsidR="009F51D1" w:rsidRDefault="009F51D1" w:rsidP="00A67D0F">
      <w:pPr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250" w:firstLine="316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5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、共同第一作者发表的论文每篇按照对应分值减半计入附加分；</w:t>
      </w:r>
    </w:p>
    <w:p w:rsidR="009F51D1" w:rsidRDefault="009F51D1" w:rsidP="00A67D0F">
      <w:pPr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250" w:firstLine="316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6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所发表论文或取得成果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在研究生期间不可重复作为奖学金参评依据；</w:t>
      </w:r>
    </w:p>
    <w:p w:rsidR="009F51D1" w:rsidRDefault="009F51D1" w:rsidP="00A67D0F">
      <w:pPr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250" w:firstLine="316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7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论文发表或接收的时间截止到当年学院评选通知的发布日期，已经接收的论文须提供接收函，中文期刊还需提供版面费汇款单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</w:p>
    <w:p w:rsidR="009F51D1" w:rsidRPr="00A67D0F" w:rsidRDefault="009F51D1" w:rsidP="00A67D0F">
      <w:pPr>
        <w:numPr>
          <w:ilvl w:val="0"/>
          <w:numId w:val="3"/>
        </w:numPr>
        <w:tabs>
          <w:tab w:val="left" w:pos="1260"/>
        </w:tabs>
        <w:autoSpaceDE w:val="0"/>
        <w:autoSpaceDN w:val="0"/>
        <w:adjustRightInd w:val="0"/>
        <w:spacing w:line="440" w:lineRule="exact"/>
        <w:rPr>
          <w:rFonts w:ascii="仿宋_GB2312" w:eastAsia="仿宋_GB2312" w:hAnsi="宋体" w:cs="宋体"/>
          <w:sz w:val="28"/>
          <w:szCs w:val="28"/>
        </w:rPr>
      </w:pPr>
      <w:r w:rsidRPr="00A67D0F">
        <w:rPr>
          <w:rFonts w:ascii="仿宋_GB2312" w:eastAsia="仿宋_GB2312" w:hAnsi="宋体" w:cs="宋体" w:hint="eastAsia"/>
          <w:sz w:val="28"/>
          <w:szCs w:val="28"/>
        </w:rPr>
        <w:t>校级及以上荣誉加分规则如下：</w:t>
      </w:r>
    </w:p>
    <w:p w:rsidR="009F51D1" w:rsidRPr="00A67D0F" w:rsidRDefault="009F51D1" w:rsidP="00A67D0F">
      <w:pPr>
        <w:tabs>
          <w:tab w:val="left" w:pos="1260"/>
        </w:tabs>
        <w:autoSpaceDE w:val="0"/>
        <w:autoSpaceDN w:val="0"/>
        <w:adjustRightInd w:val="0"/>
        <w:spacing w:line="440" w:lineRule="exact"/>
        <w:rPr>
          <w:rFonts w:ascii="仿宋_GB2312" w:eastAsia="仿宋_GB2312" w:hAnsi="宋体" w:cs="宋体"/>
          <w:sz w:val="28"/>
          <w:szCs w:val="28"/>
        </w:rPr>
      </w:pPr>
      <w:r w:rsidRPr="00A67D0F">
        <w:rPr>
          <w:rFonts w:ascii="仿宋_GB2312" w:eastAsia="仿宋_GB2312" w:hAnsi="宋体" w:cs="宋体"/>
          <w:sz w:val="28"/>
          <w:szCs w:val="28"/>
        </w:rPr>
        <w:t xml:space="preserve">  </w:t>
      </w:r>
      <w:r>
        <w:rPr>
          <w:rFonts w:ascii="仿宋_GB2312" w:eastAsia="仿宋_GB2312" w:hAnsi="宋体" w:cs="宋体"/>
          <w:sz w:val="28"/>
          <w:szCs w:val="28"/>
        </w:rPr>
        <w:t xml:space="preserve">  </w:t>
      </w:r>
      <w:r w:rsidRPr="00A67D0F">
        <w:rPr>
          <w:rFonts w:ascii="仿宋_GB2312" w:eastAsia="仿宋_GB2312" w:hAnsi="宋体" w:cs="宋体" w:hint="eastAsia"/>
          <w:sz w:val="28"/>
          <w:szCs w:val="28"/>
        </w:rPr>
        <w:t>（</w:t>
      </w:r>
      <w:r w:rsidRPr="00A67D0F">
        <w:rPr>
          <w:rFonts w:ascii="仿宋_GB2312" w:eastAsia="仿宋_GB2312" w:hAnsi="宋体" w:cs="宋体"/>
          <w:sz w:val="28"/>
          <w:szCs w:val="28"/>
        </w:rPr>
        <w:t>1</w:t>
      </w:r>
      <w:r w:rsidRPr="00A67D0F">
        <w:rPr>
          <w:rFonts w:ascii="仿宋_GB2312" w:eastAsia="仿宋_GB2312" w:hAnsi="宋体" w:cs="宋体" w:hint="eastAsia"/>
          <w:sz w:val="28"/>
          <w:szCs w:val="28"/>
        </w:rPr>
        <w:t>）校优秀研究生干部、优秀团员和优秀团干部每项记</w:t>
      </w:r>
      <w:r w:rsidRPr="00A67D0F">
        <w:rPr>
          <w:rFonts w:ascii="仿宋_GB2312" w:eastAsia="仿宋_GB2312" w:hAnsi="宋体" w:cs="宋体"/>
          <w:sz w:val="28"/>
          <w:szCs w:val="28"/>
        </w:rPr>
        <w:t>0.5</w:t>
      </w:r>
      <w:r w:rsidRPr="00A67D0F">
        <w:rPr>
          <w:rFonts w:ascii="仿宋_GB2312" w:eastAsia="仿宋_GB2312" w:hAnsi="宋体" w:cs="宋体" w:hint="eastAsia"/>
          <w:sz w:val="28"/>
          <w:szCs w:val="28"/>
        </w:rPr>
        <w:t>分，不累加；</w:t>
      </w:r>
    </w:p>
    <w:p w:rsidR="009F51D1" w:rsidRPr="00A67D0F" w:rsidRDefault="009F51D1" w:rsidP="00A67D0F">
      <w:pPr>
        <w:tabs>
          <w:tab w:val="left" w:pos="1260"/>
        </w:tabs>
        <w:autoSpaceDE w:val="0"/>
        <w:autoSpaceDN w:val="0"/>
        <w:adjustRightInd w:val="0"/>
        <w:spacing w:line="440" w:lineRule="exact"/>
        <w:rPr>
          <w:rFonts w:ascii="仿宋_GB2312" w:eastAsia="仿宋_GB2312" w:hAnsi="宋体" w:cs="宋体"/>
          <w:sz w:val="28"/>
          <w:szCs w:val="28"/>
        </w:rPr>
      </w:pPr>
      <w:r w:rsidRPr="00A67D0F">
        <w:rPr>
          <w:rFonts w:ascii="仿宋_GB2312" w:eastAsia="仿宋_GB2312" w:hAnsi="宋体" w:cs="宋体"/>
          <w:sz w:val="28"/>
          <w:szCs w:val="28"/>
        </w:rPr>
        <w:t xml:space="preserve">  </w:t>
      </w:r>
      <w:r>
        <w:rPr>
          <w:rFonts w:ascii="仿宋_GB2312" w:eastAsia="仿宋_GB2312" w:hAnsi="宋体" w:cs="宋体"/>
          <w:sz w:val="28"/>
          <w:szCs w:val="28"/>
        </w:rPr>
        <w:t xml:space="preserve">  </w:t>
      </w:r>
      <w:r w:rsidRPr="00A67D0F">
        <w:rPr>
          <w:rFonts w:ascii="仿宋_GB2312" w:eastAsia="仿宋_GB2312" w:hAnsi="宋体" w:cs="宋体" w:hint="eastAsia"/>
          <w:sz w:val="28"/>
          <w:szCs w:val="28"/>
        </w:rPr>
        <w:t>（</w:t>
      </w:r>
      <w:r w:rsidRPr="00A67D0F">
        <w:rPr>
          <w:rFonts w:ascii="仿宋_GB2312" w:eastAsia="仿宋_GB2312" w:hAnsi="宋体" w:cs="宋体"/>
          <w:sz w:val="28"/>
          <w:szCs w:val="28"/>
        </w:rPr>
        <w:t>2</w:t>
      </w:r>
      <w:r w:rsidRPr="00A67D0F">
        <w:rPr>
          <w:rFonts w:ascii="仿宋_GB2312" w:eastAsia="仿宋_GB2312" w:hAnsi="宋体" w:cs="宋体" w:hint="eastAsia"/>
          <w:sz w:val="28"/>
          <w:szCs w:val="28"/>
        </w:rPr>
        <w:t>）省级上述同类荣誉记</w:t>
      </w:r>
      <w:r w:rsidRPr="00A67D0F">
        <w:rPr>
          <w:rFonts w:ascii="仿宋_GB2312" w:eastAsia="仿宋_GB2312" w:hAnsi="宋体" w:cs="宋体"/>
          <w:sz w:val="28"/>
          <w:szCs w:val="28"/>
        </w:rPr>
        <w:t>1</w:t>
      </w:r>
      <w:r w:rsidRPr="00A67D0F">
        <w:rPr>
          <w:rFonts w:ascii="仿宋_GB2312" w:eastAsia="仿宋_GB2312" w:hAnsi="宋体" w:cs="宋体" w:hint="eastAsia"/>
          <w:sz w:val="28"/>
          <w:szCs w:val="28"/>
        </w:rPr>
        <w:t>分。</w:t>
      </w:r>
    </w:p>
    <w:p w:rsidR="009F51D1" w:rsidRPr="001763AA" w:rsidRDefault="009F51D1" w:rsidP="00916BAC">
      <w:pPr>
        <w:shd w:val="clear" w:color="auto" w:fill="FFFFFF"/>
        <w:adjustRightInd w:val="0"/>
        <w:snapToGrid w:val="0"/>
        <w:spacing w:before="100" w:beforeAutospacing="1" w:after="100" w:afterAutospacing="1" w:line="276" w:lineRule="auto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四、评选流程</w:t>
      </w:r>
    </w:p>
    <w:p w:rsidR="009F51D1" w:rsidRPr="001763AA" w:rsidRDefault="009F51D1" w:rsidP="00A67D0F">
      <w:pPr>
        <w:adjustRightInd w:val="0"/>
        <w:snapToGrid w:val="0"/>
        <w:spacing w:line="276" w:lineRule="auto"/>
        <w:ind w:firstLineChars="200" w:firstLine="316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1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、学院向全体研究生发布奖学金评选通知，有意向的研究生向学院提出书面申请，并提供相关证明材料；</w:t>
      </w:r>
    </w:p>
    <w:p w:rsidR="009F51D1" w:rsidRPr="001763AA" w:rsidRDefault="009F51D1" w:rsidP="00A67D0F">
      <w:pPr>
        <w:adjustRightInd w:val="0"/>
        <w:snapToGrid w:val="0"/>
        <w:spacing w:line="276" w:lineRule="auto"/>
        <w:ind w:firstLineChars="200" w:firstLine="316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2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、学院审核材料，计算总分并排名（总分</w:t>
      </w: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=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在校期间学习成绩加权分</w:t>
      </w: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+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附加分）；</w:t>
      </w:r>
    </w:p>
    <w:p w:rsidR="009F51D1" w:rsidRPr="001763AA" w:rsidRDefault="009F51D1" w:rsidP="00A67D0F">
      <w:pPr>
        <w:adjustRightInd w:val="0"/>
        <w:snapToGrid w:val="0"/>
        <w:spacing w:line="276" w:lineRule="auto"/>
        <w:ind w:firstLineChars="200" w:firstLine="316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3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、参评研究生结合自己实际情况进行</w:t>
      </w: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5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-8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分钟内的汇报和答辩；</w:t>
      </w:r>
    </w:p>
    <w:p w:rsidR="009F51D1" w:rsidRPr="001763AA" w:rsidRDefault="009F51D1" w:rsidP="00A67D0F">
      <w:pPr>
        <w:adjustRightInd w:val="0"/>
        <w:snapToGrid w:val="0"/>
        <w:spacing w:line="276" w:lineRule="auto"/>
        <w:ind w:firstLineChars="200" w:firstLine="316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4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、召开学院评审会议会最终评出初选名单，研究生阶段国家奖学金不可重复获得。</w:t>
      </w:r>
    </w:p>
    <w:p w:rsidR="009F51D1" w:rsidRPr="001763AA" w:rsidRDefault="009F51D1" w:rsidP="00A67D0F">
      <w:pPr>
        <w:adjustRightInd w:val="0"/>
        <w:snapToGrid w:val="0"/>
        <w:spacing w:line="276" w:lineRule="auto"/>
        <w:ind w:firstLineChars="200" w:firstLine="316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5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、初评名单经不少于</w:t>
      </w:r>
      <w:r w:rsidRPr="001763AA">
        <w:rPr>
          <w:rFonts w:ascii="仿宋_GB2312" w:eastAsia="仿宋_GB2312" w:hAnsi="宋体" w:cs="宋体"/>
          <w:color w:val="000000"/>
          <w:kern w:val="0"/>
          <w:sz w:val="28"/>
          <w:szCs w:val="28"/>
        </w:rPr>
        <w:t>5</w:t>
      </w:r>
      <w:r w:rsidRPr="001763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天的公示后，提交研究生院。</w:t>
      </w:r>
    </w:p>
    <w:p w:rsidR="009F51D1" w:rsidRDefault="009F51D1" w:rsidP="00916BAC">
      <w:pPr>
        <w:adjustRightInd w:val="0"/>
        <w:snapToGrid w:val="0"/>
        <w:spacing w:line="276" w:lineRule="auto"/>
        <w:jc w:val="center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9F51D1" w:rsidRPr="001763AA" w:rsidRDefault="009F51D1" w:rsidP="00916BAC">
      <w:pPr>
        <w:adjustRightInd w:val="0"/>
        <w:snapToGrid w:val="0"/>
        <w:spacing w:line="276" w:lineRule="auto"/>
        <w:jc w:val="center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9F51D1" w:rsidRPr="001763AA" w:rsidRDefault="009F51D1" w:rsidP="00916BAC">
      <w:pPr>
        <w:adjustRightInd w:val="0"/>
        <w:snapToGrid w:val="0"/>
        <w:spacing w:line="276" w:lineRule="auto"/>
        <w:jc w:val="right"/>
        <w:rPr>
          <w:rFonts w:ascii="仿宋_GB2312" w:eastAsia="仿宋_GB2312"/>
          <w:sz w:val="28"/>
          <w:szCs w:val="28"/>
        </w:rPr>
      </w:pPr>
    </w:p>
    <w:sectPr w:rsidR="009F51D1" w:rsidRPr="001763AA" w:rsidSect="005D4DF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1D1" w:rsidRDefault="009F51D1" w:rsidP="004E3C41">
      <w:r>
        <w:separator/>
      </w:r>
    </w:p>
  </w:endnote>
  <w:endnote w:type="continuationSeparator" w:id="0">
    <w:p w:rsidR="009F51D1" w:rsidRDefault="009F51D1" w:rsidP="004E3C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1D1" w:rsidRDefault="009F51D1">
    <w:pPr>
      <w:pStyle w:val="Footer"/>
      <w:jc w:val="center"/>
    </w:pPr>
    <w:r>
      <w:rPr>
        <w:lang w:val="zh-CN"/>
      </w:rPr>
      <w:t xml:space="preserve">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</w:p>
  <w:p w:rsidR="009F51D1" w:rsidRDefault="009F51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1D1" w:rsidRDefault="009F51D1" w:rsidP="004E3C41">
      <w:r>
        <w:separator/>
      </w:r>
    </w:p>
  </w:footnote>
  <w:footnote w:type="continuationSeparator" w:id="0">
    <w:p w:rsidR="009F51D1" w:rsidRDefault="009F51D1" w:rsidP="004E3C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B027A"/>
    <w:multiLevelType w:val="hybridMultilevel"/>
    <w:tmpl w:val="940E83DA"/>
    <w:lvl w:ilvl="0" w:tplc="A19675FA">
      <w:start w:val="8"/>
      <w:numFmt w:val="decimal"/>
      <w:lvlText w:val="%1、"/>
      <w:lvlJc w:val="left"/>
      <w:pPr>
        <w:tabs>
          <w:tab w:val="num" w:pos="1420"/>
        </w:tabs>
        <w:ind w:left="14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40"/>
        </w:tabs>
        <w:ind w:left="15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60"/>
        </w:tabs>
        <w:ind w:left="19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80"/>
        </w:tabs>
        <w:ind w:left="23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00"/>
        </w:tabs>
        <w:ind w:left="28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20"/>
        </w:tabs>
        <w:ind w:left="32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40"/>
        </w:tabs>
        <w:ind w:left="36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60"/>
        </w:tabs>
        <w:ind w:left="40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80"/>
        </w:tabs>
        <w:ind w:left="4480" w:hanging="420"/>
      </w:pPr>
      <w:rPr>
        <w:rFonts w:cs="Times New Roman"/>
      </w:rPr>
    </w:lvl>
  </w:abstractNum>
  <w:abstractNum w:abstractNumId="1">
    <w:nsid w:val="569462B0"/>
    <w:multiLevelType w:val="singleLevel"/>
    <w:tmpl w:val="569462B0"/>
    <w:lvl w:ilvl="0">
      <w:start w:val="5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604E534C"/>
    <w:multiLevelType w:val="hybridMultilevel"/>
    <w:tmpl w:val="A912A4FA"/>
    <w:lvl w:ilvl="0" w:tplc="138A1D98">
      <w:start w:val="1"/>
      <w:numFmt w:val="decimal"/>
      <w:lvlText w:val="%1）"/>
      <w:lvlJc w:val="left"/>
      <w:pPr>
        <w:tabs>
          <w:tab w:val="num" w:pos="1280"/>
        </w:tabs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44E3"/>
    <w:rsid w:val="00041DB4"/>
    <w:rsid w:val="0005357E"/>
    <w:rsid w:val="0005713B"/>
    <w:rsid w:val="0006284A"/>
    <w:rsid w:val="00066DEF"/>
    <w:rsid w:val="0008552D"/>
    <w:rsid w:val="000D0759"/>
    <w:rsid w:val="00172183"/>
    <w:rsid w:val="001763AA"/>
    <w:rsid w:val="001A01B5"/>
    <w:rsid w:val="001E4909"/>
    <w:rsid w:val="00217933"/>
    <w:rsid w:val="002376F2"/>
    <w:rsid w:val="00261F76"/>
    <w:rsid w:val="00262142"/>
    <w:rsid w:val="00276E52"/>
    <w:rsid w:val="002A7274"/>
    <w:rsid w:val="002F40C2"/>
    <w:rsid w:val="003257CF"/>
    <w:rsid w:val="003269B6"/>
    <w:rsid w:val="003A03EE"/>
    <w:rsid w:val="003B037D"/>
    <w:rsid w:val="003D4662"/>
    <w:rsid w:val="00444DF9"/>
    <w:rsid w:val="00462A9B"/>
    <w:rsid w:val="00487F9A"/>
    <w:rsid w:val="004A4260"/>
    <w:rsid w:val="004B2052"/>
    <w:rsid w:val="004D1FD0"/>
    <w:rsid w:val="004E3C41"/>
    <w:rsid w:val="00501B84"/>
    <w:rsid w:val="00550C0A"/>
    <w:rsid w:val="005640E5"/>
    <w:rsid w:val="005D4DF8"/>
    <w:rsid w:val="0060007B"/>
    <w:rsid w:val="006166CB"/>
    <w:rsid w:val="00621078"/>
    <w:rsid w:val="006326F9"/>
    <w:rsid w:val="006453D0"/>
    <w:rsid w:val="00667B91"/>
    <w:rsid w:val="006A0C52"/>
    <w:rsid w:val="006E748A"/>
    <w:rsid w:val="007228D4"/>
    <w:rsid w:val="00730DCB"/>
    <w:rsid w:val="00760C7D"/>
    <w:rsid w:val="007B4DF3"/>
    <w:rsid w:val="007B65D6"/>
    <w:rsid w:val="007C0C71"/>
    <w:rsid w:val="007C29C7"/>
    <w:rsid w:val="007C7643"/>
    <w:rsid w:val="00855207"/>
    <w:rsid w:val="008A05B5"/>
    <w:rsid w:val="008A15F1"/>
    <w:rsid w:val="008C1000"/>
    <w:rsid w:val="008E5FD6"/>
    <w:rsid w:val="00913E6E"/>
    <w:rsid w:val="00916BAC"/>
    <w:rsid w:val="00923CB5"/>
    <w:rsid w:val="009250DC"/>
    <w:rsid w:val="00974583"/>
    <w:rsid w:val="009C239D"/>
    <w:rsid w:val="009F51D1"/>
    <w:rsid w:val="00A05204"/>
    <w:rsid w:val="00A05B00"/>
    <w:rsid w:val="00A114FF"/>
    <w:rsid w:val="00A32106"/>
    <w:rsid w:val="00A510B9"/>
    <w:rsid w:val="00A60E92"/>
    <w:rsid w:val="00A6624C"/>
    <w:rsid w:val="00A67D0F"/>
    <w:rsid w:val="00A85C37"/>
    <w:rsid w:val="00A92C08"/>
    <w:rsid w:val="00AB08E8"/>
    <w:rsid w:val="00AD2065"/>
    <w:rsid w:val="00AD5E6B"/>
    <w:rsid w:val="00B70CCA"/>
    <w:rsid w:val="00BA19F5"/>
    <w:rsid w:val="00BA5430"/>
    <w:rsid w:val="00BB0720"/>
    <w:rsid w:val="00BC78F4"/>
    <w:rsid w:val="00BE47A3"/>
    <w:rsid w:val="00BF1842"/>
    <w:rsid w:val="00C31F49"/>
    <w:rsid w:val="00C4341A"/>
    <w:rsid w:val="00CB4191"/>
    <w:rsid w:val="00D12CAF"/>
    <w:rsid w:val="00DD4CB1"/>
    <w:rsid w:val="00E4114D"/>
    <w:rsid w:val="00E60DCF"/>
    <w:rsid w:val="00EB6424"/>
    <w:rsid w:val="00F0345D"/>
    <w:rsid w:val="00F063B1"/>
    <w:rsid w:val="00F11314"/>
    <w:rsid w:val="00F844E3"/>
    <w:rsid w:val="00FD103F"/>
    <w:rsid w:val="00FE6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4E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E3C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E3C4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E3C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E3C41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4A4260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D12CA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2CAF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7B4DF3"/>
    <w:rPr>
      <w:rFonts w:cs="Times New Roman"/>
      <w:color w:val="55555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156</Words>
  <Characters>894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食品科技学院研究生奖学金评选细则</dc:title>
  <dc:subject/>
  <dc:creator>微软用户</dc:creator>
  <cp:keywords/>
  <dc:description/>
  <cp:lastModifiedBy>User</cp:lastModifiedBy>
  <cp:revision>2</cp:revision>
  <cp:lastPrinted>2015-10-15T02:03:00Z</cp:lastPrinted>
  <dcterms:created xsi:type="dcterms:W3CDTF">2016-10-08T02:28:00Z</dcterms:created>
  <dcterms:modified xsi:type="dcterms:W3CDTF">2016-10-08T02:28:00Z</dcterms:modified>
</cp:coreProperties>
</file>